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F2F7" w14:textId="77777777" w:rsidR="00824E9F" w:rsidRDefault="00A10847">
      <w:pPr>
        <w:jc w:val="center"/>
      </w:pPr>
      <w:r>
        <w:rPr>
          <w:b/>
        </w:rPr>
        <w:t>IZVJEŠTAJ SA SKUPŠTINE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824E9F" w14:paraId="1D951673" w14:textId="77777777">
        <w:tc>
          <w:tcPr>
            <w:tcW w:w="4320" w:type="dxa"/>
          </w:tcPr>
          <w:p w14:paraId="3289CE77" w14:textId="77777777" w:rsidR="00824E9F" w:rsidRDefault="00A10847">
            <w:r>
              <w:t>Naziv društva</w:t>
            </w:r>
          </w:p>
        </w:tc>
        <w:tc>
          <w:tcPr>
            <w:tcW w:w="4320" w:type="dxa"/>
          </w:tcPr>
          <w:p w14:paraId="6BC271D0" w14:textId="77777777" w:rsidR="00824E9F" w:rsidRDefault="00A10847">
            <w:r>
              <w:t>ZIF „Crobih Fond“ d.d. Mostar</w:t>
            </w:r>
          </w:p>
        </w:tc>
      </w:tr>
      <w:tr w:rsidR="00824E9F" w14:paraId="7FBB6473" w14:textId="77777777">
        <w:tc>
          <w:tcPr>
            <w:tcW w:w="4320" w:type="dxa"/>
          </w:tcPr>
          <w:p w14:paraId="7B8B042E" w14:textId="77777777" w:rsidR="00824E9F" w:rsidRDefault="00A10847">
            <w:r>
              <w:t>Mjesto, datum i vrijeme održavanja</w:t>
            </w:r>
          </w:p>
        </w:tc>
        <w:tc>
          <w:tcPr>
            <w:tcW w:w="4320" w:type="dxa"/>
          </w:tcPr>
          <w:p w14:paraId="1F2C40B7" w14:textId="77777777" w:rsidR="00824E9F" w:rsidRDefault="00A10847">
            <w:r>
              <w:t>Mostar, 26.05.2026. godine u 12:00 h</w:t>
            </w:r>
          </w:p>
        </w:tc>
      </w:tr>
      <w:tr w:rsidR="00824E9F" w14:paraId="10A50F4C" w14:textId="77777777">
        <w:tc>
          <w:tcPr>
            <w:tcW w:w="4320" w:type="dxa"/>
          </w:tcPr>
          <w:p w14:paraId="530983EA" w14:textId="77777777" w:rsidR="00824E9F" w:rsidRDefault="00A10847">
            <w:r>
              <w:t>Punomoćnik ZIF BIG INVESTICIONA GRUPA d.d. i ZIF BOSFIN d.d.</w:t>
            </w:r>
          </w:p>
        </w:tc>
        <w:tc>
          <w:tcPr>
            <w:tcW w:w="4320" w:type="dxa"/>
          </w:tcPr>
          <w:p w14:paraId="2F1696D4" w14:textId="77777777" w:rsidR="00824E9F" w:rsidRDefault="00A10847">
            <w:r>
              <w:t>Damir Dinarević</w:t>
            </w:r>
          </w:p>
        </w:tc>
      </w:tr>
      <w:tr w:rsidR="00824E9F" w14:paraId="5F7E2F2D" w14:textId="77777777">
        <w:tc>
          <w:tcPr>
            <w:tcW w:w="4320" w:type="dxa"/>
          </w:tcPr>
          <w:p w14:paraId="274886A4" w14:textId="77777777" w:rsidR="00824E9F" w:rsidRDefault="00A10847">
            <w:r>
              <w:t>Prisustvo skupštini</w:t>
            </w:r>
          </w:p>
        </w:tc>
        <w:tc>
          <w:tcPr>
            <w:tcW w:w="4320" w:type="dxa"/>
          </w:tcPr>
          <w:p w14:paraId="2462059D" w14:textId="77777777" w:rsidR="00824E9F" w:rsidRDefault="00A10847">
            <w:r>
              <w:t>Broj glasova: 1.119.929  |  Učešće: 36,68%</w:t>
            </w:r>
          </w:p>
        </w:tc>
      </w:tr>
      <w:tr w:rsidR="00824E9F" w14:paraId="6F7FEDAC" w14:textId="77777777">
        <w:tc>
          <w:tcPr>
            <w:tcW w:w="4320" w:type="dxa"/>
          </w:tcPr>
          <w:p w14:paraId="06E4B4B5" w14:textId="77777777" w:rsidR="00824E9F" w:rsidRDefault="00A10847">
            <w:r>
              <w:t>Karakter skupštine</w:t>
            </w:r>
          </w:p>
        </w:tc>
        <w:tc>
          <w:tcPr>
            <w:tcW w:w="4320" w:type="dxa"/>
          </w:tcPr>
          <w:p w14:paraId="0EF531B0" w14:textId="77777777" w:rsidR="00824E9F" w:rsidRDefault="00A10847">
            <w:r>
              <w:t>Redovna</w:t>
            </w:r>
          </w:p>
        </w:tc>
      </w:tr>
    </w:tbl>
    <w:p w14:paraId="19CDDD4B" w14:textId="77777777" w:rsidR="00824E9F" w:rsidRDefault="00A10847">
      <w:pPr>
        <w:jc w:val="center"/>
      </w:pPr>
      <w:r>
        <w:rPr>
          <w:b/>
        </w:rPr>
        <w:t>DNEVNI RED I TOK SKUPŠTINE</w:t>
      </w:r>
    </w:p>
    <w:p w14:paraId="09AF38D4" w14:textId="77777777" w:rsidR="00824E9F" w:rsidRDefault="00A10847">
      <w:pPr>
        <w:spacing w:before="140"/>
      </w:pPr>
      <w:r>
        <w:rPr>
          <w:b/>
        </w:rPr>
        <w:t>Ad. 1. Izbor radnih tijela Skupštine: predsjedavajućeg, zapisničara i dva ovjerivača zapisnika</w:t>
      </w:r>
    </w:p>
    <w:p w14:paraId="2223C16F" w14:textId="77777777" w:rsidR="00824E9F" w:rsidRDefault="00A10847">
      <w:pPr>
        <w:spacing w:after="40"/>
      </w:pPr>
      <w:r>
        <w:t>Predsjedavajući: Raza Bajramović</w:t>
      </w:r>
    </w:p>
    <w:p w14:paraId="50C07D70" w14:textId="77777777" w:rsidR="00824E9F" w:rsidRDefault="00A10847">
      <w:pPr>
        <w:spacing w:after="40"/>
      </w:pPr>
      <w:r>
        <w:t>Ovjerivači zapisnika: 1. Damir Dinarević; 2. Dražen Majstrović</w:t>
      </w:r>
    </w:p>
    <w:p w14:paraId="039921C9" w14:textId="77777777" w:rsidR="00824E9F" w:rsidRDefault="00A10847">
      <w:pPr>
        <w:spacing w:after="40"/>
      </w:pPr>
      <w:r>
        <w:t>Rezultati glasanja: Za 1.119.929 glasova ili 100% prisutnih; Protiv 0,00%; Nevažeći 0,00%.</w:t>
      </w:r>
    </w:p>
    <w:p w14:paraId="24B1C54F" w14:textId="77777777" w:rsidR="00824E9F" w:rsidRDefault="00A10847">
      <w:pPr>
        <w:spacing w:after="40"/>
      </w:pPr>
      <w:r>
        <w:t>Po uputama glasao sam „ZA“.</w:t>
      </w:r>
    </w:p>
    <w:p w14:paraId="52EB1E65" w14:textId="77777777" w:rsidR="00824E9F" w:rsidRDefault="00A10847">
      <w:pPr>
        <w:spacing w:after="40"/>
      </w:pPr>
      <w:r>
        <w:t>Obrazloženje: Kandidati ispunjavaju uslove za izbor, glasalo se aklamacijom.</w:t>
      </w:r>
    </w:p>
    <w:p w14:paraId="20F9F976" w14:textId="77777777" w:rsidR="00824E9F" w:rsidRDefault="00A10847">
      <w:pPr>
        <w:spacing w:before="140"/>
      </w:pPr>
      <w:r>
        <w:rPr>
          <w:b/>
        </w:rPr>
        <w:t>Ad. 2. Razmatranje i usvajanje Godišnjeg izvještaja Fonda za 2025. godinu, uključujući finansijski izvještaj i provedbu investicijske politike, izvještaj NO, izvještaj OR i izvještaj vanjskog revizora Fonda za 2025. godinu.</w:t>
      </w:r>
    </w:p>
    <w:p w14:paraId="30E3E581" w14:textId="77777777" w:rsidR="00824E9F" w:rsidRDefault="00A10847">
      <w:pPr>
        <w:spacing w:after="40"/>
      </w:pPr>
      <w:r>
        <w:t>Rezultati glasanja: Za 817.915 glasova ili 73,03% prisutnih; Protiv 302.014 glasova ili 26,97%; Nevažeći 0,00%.</w:t>
      </w:r>
    </w:p>
    <w:p w14:paraId="31E86433" w14:textId="77777777" w:rsidR="00824E9F" w:rsidRDefault="00A10847">
      <w:pPr>
        <w:spacing w:after="40"/>
      </w:pPr>
      <w:r>
        <w:t>Po uputama glasao sam „ZA“.</w:t>
      </w:r>
    </w:p>
    <w:p w14:paraId="3B58C64E" w14:textId="77777777" w:rsidR="00824E9F" w:rsidRDefault="00A10847">
      <w:pPr>
        <w:spacing w:before="140"/>
      </w:pPr>
      <w:r>
        <w:rPr>
          <w:b/>
        </w:rPr>
        <w:t>Ad. 3. Razmatranje i usvajanje Odluke o rasporedu rezultata Fonda iz 2025. godine</w:t>
      </w:r>
    </w:p>
    <w:p w14:paraId="57BC66A4" w14:textId="77777777" w:rsidR="00824E9F" w:rsidRDefault="00A10847">
      <w:pPr>
        <w:spacing w:after="40"/>
      </w:pPr>
      <w:r>
        <w:t>Rezultati glasanja: Za 817.915 glasova ili 73,03% prisutnih; Protiv 302.014 glasova ili 26,97%; Nevažeći 0,00%.</w:t>
      </w:r>
    </w:p>
    <w:p w14:paraId="71BA8647" w14:textId="77777777" w:rsidR="00824E9F" w:rsidRDefault="00A10847">
      <w:pPr>
        <w:spacing w:after="40"/>
      </w:pPr>
      <w:r>
        <w:t>Po uputama glasao sam „ZA“.</w:t>
      </w:r>
    </w:p>
    <w:p w14:paraId="1BBE56CB" w14:textId="77777777" w:rsidR="00824E9F" w:rsidRDefault="00A10847">
      <w:pPr>
        <w:spacing w:before="140"/>
      </w:pPr>
      <w:r>
        <w:rPr>
          <w:b/>
        </w:rPr>
        <w:t>Ad. 4. Razmatranje i usvajanje Odluke o izboru vanjskog revizora Fonda za 2026. godinu</w:t>
      </w:r>
    </w:p>
    <w:p w14:paraId="70146D1B" w14:textId="77777777" w:rsidR="00824E9F" w:rsidRDefault="00A10847">
      <w:pPr>
        <w:spacing w:after="40"/>
      </w:pPr>
      <w:r>
        <w:t>Rezultati glasanja: Za 817.915 glasova ili 73,03% prisutnih; Protiv 302.014 glasova ili 26,97%; Nevažeći 0,00%.</w:t>
      </w:r>
    </w:p>
    <w:p w14:paraId="5AAA89F6" w14:textId="77777777" w:rsidR="00824E9F" w:rsidRDefault="00A10847">
      <w:pPr>
        <w:spacing w:after="40"/>
      </w:pPr>
      <w:r>
        <w:t>Po uputama glasao sam „ZA“. Revizorska kuća „UHY Revident“ d.o.o. Mostar.</w:t>
      </w:r>
    </w:p>
    <w:p w14:paraId="5B7B8499" w14:textId="77777777" w:rsidR="00824E9F" w:rsidRDefault="00A10847">
      <w:pPr>
        <w:spacing w:before="140"/>
      </w:pPr>
      <w:r>
        <w:rPr>
          <w:b/>
        </w:rPr>
        <w:t>Ad. 5. Donošenje Odluke o nastavku rada Fonda</w:t>
      </w:r>
    </w:p>
    <w:p w14:paraId="2C9AC071" w14:textId="77777777" w:rsidR="00824E9F" w:rsidRDefault="00A10847">
      <w:pPr>
        <w:spacing w:after="40"/>
      </w:pPr>
      <w:r>
        <w:t>Rezultati glasanja: Za 817.915 glasova ili 73,03% prisutnih; Protiv 302.014 glasova ili 26,97%; Nevažeći 0,00%.</w:t>
      </w:r>
    </w:p>
    <w:p w14:paraId="47D5873E" w14:textId="77777777" w:rsidR="00824E9F" w:rsidRDefault="00A10847">
      <w:pPr>
        <w:spacing w:after="40"/>
      </w:pPr>
      <w:r>
        <w:t>Po uputama glasao sam „ZA“.</w:t>
      </w:r>
    </w:p>
    <w:p w14:paraId="65B22758" w14:textId="77777777" w:rsidR="00824E9F" w:rsidRDefault="00A10847">
      <w:pPr>
        <w:spacing w:before="140"/>
      </w:pPr>
      <w:r>
        <w:rPr>
          <w:b/>
        </w:rPr>
        <w:t>Ad. 6. Izbor članova Odbora za reviziju Fonda</w:t>
      </w:r>
    </w:p>
    <w:p w14:paraId="7E9C424B" w14:textId="77777777" w:rsidR="00824E9F" w:rsidRDefault="00A10847">
      <w:pPr>
        <w:spacing w:after="40"/>
      </w:pPr>
      <w:r>
        <w:t>Rezultati glasanja: Marko Čolak – 1.611.929 glasova; Zorica Ljubić – 873.929 glasova; Admir Bajramović – 873.929 glasova.</w:t>
      </w:r>
    </w:p>
    <w:p w14:paraId="4BA82398" w14:textId="77777777" w:rsidR="00824E9F" w:rsidRDefault="00A10847">
      <w:pPr>
        <w:spacing w:after="40"/>
      </w:pPr>
      <w:r>
        <w:t>Po uputama glasao sam „</w:t>
      </w:r>
      <w:proofErr w:type="gramStart"/>
      <w:r>
        <w:t>ZA“ za</w:t>
      </w:r>
      <w:proofErr w:type="gramEnd"/>
      <w:r>
        <w:t xml:space="preserve"> Marka </w:t>
      </w:r>
      <w:proofErr w:type="spellStart"/>
      <w:r>
        <w:t>Čolaka</w:t>
      </w:r>
      <w:proofErr w:type="spellEnd"/>
      <w:r>
        <w:t>.</w:t>
      </w:r>
    </w:p>
    <w:p w14:paraId="1AB4988B" w14:textId="77777777" w:rsidR="003451AC" w:rsidRDefault="003451AC">
      <w:pPr>
        <w:spacing w:after="40"/>
      </w:pPr>
    </w:p>
    <w:p w14:paraId="26A0EBC8" w14:textId="77777777" w:rsidR="003451AC" w:rsidRDefault="003451AC">
      <w:pPr>
        <w:spacing w:after="40"/>
      </w:pPr>
    </w:p>
    <w:p w14:paraId="0C6A4AE0" w14:textId="77777777" w:rsidR="00824E9F" w:rsidRDefault="00A10847">
      <w:pPr>
        <w:spacing w:before="140"/>
      </w:pPr>
      <w:r>
        <w:rPr>
          <w:b/>
        </w:rPr>
        <w:lastRenderedPageBreak/>
        <w:t>Ad. 5. Razmatranje i usvajanje Odluke o utvrđivanju osnovnih elemenata za zaključivanje Ugovora sa predsjednikom i članovima OR</w:t>
      </w:r>
    </w:p>
    <w:p w14:paraId="64C71FE1" w14:textId="77777777" w:rsidR="00824E9F" w:rsidRDefault="00A10847">
      <w:pPr>
        <w:spacing w:after="40"/>
      </w:pPr>
      <w:r>
        <w:t>Rezultati glasanja: Za 1.119.929 glasova ili 100% prisutnih; Protiv 0 ili 0%; Nevažeći 0,00%.</w:t>
      </w:r>
    </w:p>
    <w:p w14:paraId="461EF6E5" w14:textId="77777777" w:rsidR="00824E9F" w:rsidRDefault="00A10847">
      <w:pPr>
        <w:spacing w:after="40"/>
      </w:pPr>
      <w:r>
        <w:t>Po uputama glasao sam „ZA“.</w:t>
      </w:r>
    </w:p>
    <w:p w14:paraId="2CF28835" w14:textId="77777777" w:rsidR="00824E9F" w:rsidRDefault="00A10847">
      <w:pPr>
        <w:jc w:val="right"/>
      </w:pPr>
      <w:r>
        <w:br/>
        <w:t>Izvještaj sačinio:</w:t>
      </w:r>
    </w:p>
    <w:p w14:paraId="6F602B00" w14:textId="77777777" w:rsidR="00824E9F" w:rsidRDefault="00A10847">
      <w:pPr>
        <w:jc w:val="right"/>
      </w:pPr>
      <w:r>
        <w:t>Damir Dinarević</w:t>
      </w:r>
    </w:p>
    <w:sectPr w:rsidR="00824E9F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6980665">
    <w:abstractNumId w:val="8"/>
  </w:num>
  <w:num w:numId="2" w16cid:durableId="778254565">
    <w:abstractNumId w:val="6"/>
  </w:num>
  <w:num w:numId="3" w16cid:durableId="225801328">
    <w:abstractNumId w:val="5"/>
  </w:num>
  <w:num w:numId="4" w16cid:durableId="1631738885">
    <w:abstractNumId w:val="4"/>
  </w:num>
  <w:num w:numId="5" w16cid:durableId="710690595">
    <w:abstractNumId w:val="7"/>
  </w:num>
  <w:num w:numId="6" w16cid:durableId="1450584899">
    <w:abstractNumId w:val="3"/>
  </w:num>
  <w:num w:numId="7" w16cid:durableId="1891309549">
    <w:abstractNumId w:val="2"/>
  </w:num>
  <w:num w:numId="8" w16cid:durableId="1056246825">
    <w:abstractNumId w:val="1"/>
  </w:num>
  <w:num w:numId="9" w16cid:durableId="1180779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51AC"/>
    <w:rsid w:val="00824E9F"/>
    <w:rsid w:val="00A10847"/>
    <w:rsid w:val="00AA1D8D"/>
    <w:rsid w:val="00AC6CF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423A7"/>
  <w14:defaultImageDpi w14:val="300"/>
  <w15:docId w15:val="{516CE3DC-2E31-4E8B-9B45-9880FC5F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Damir Dinarević</cp:lastModifiedBy>
  <cp:revision>2</cp:revision>
  <dcterms:created xsi:type="dcterms:W3CDTF">2026-10-13T08:26:00Z</dcterms:created>
  <dcterms:modified xsi:type="dcterms:W3CDTF">2026-10-13T08:26:00Z</dcterms:modified>
  <cp:category/>
</cp:coreProperties>
</file>